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E6190B" w:rsidRDefault="00CB2C49" w:rsidP="00E6190B">
      <w:pPr>
        <w:jc w:val="center"/>
        <w:rPr>
          <w:b/>
          <w:sz w:val="24"/>
          <w:szCs w:val="24"/>
        </w:rPr>
      </w:pPr>
      <w:r w:rsidRPr="00E6190B">
        <w:rPr>
          <w:b/>
          <w:sz w:val="24"/>
          <w:szCs w:val="24"/>
        </w:rPr>
        <w:t>АННОТАЦИЯ</w:t>
      </w:r>
    </w:p>
    <w:p w:rsidR="00CB2C49" w:rsidRPr="00E6190B" w:rsidRDefault="00CB2C49" w:rsidP="00E6190B">
      <w:pPr>
        <w:jc w:val="center"/>
        <w:rPr>
          <w:sz w:val="24"/>
          <w:szCs w:val="24"/>
        </w:rPr>
      </w:pPr>
      <w:r w:rsidRPr="00E6190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6190B" w:rsidTr="00CB2C49">
        <w:tc>
          <w:tcPr>
            <w:tcW w:w="3261" w:type="dxa"/>
            <w:shd w:val="clear" w:color="auto" w:fill="E7E6E6" w:themeFill="background2"/>
          </w:tcPr>
          <w:p w:rsidR="0075328A" w:rsidRPr="00E6190B" w:rsidRDefault="009B60C5" w:rsidP="00E6190B">
            <w:pPr>
              <w:rPr>
                <w:b/>
                <w:i/>
                <w:sz w:val="24"/>
                <w:szCs w:val="24"/>
              </w:rPr>
            </w:pPr>
            <w:r w:rsidRPr="00E6190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6190B" w:rsidRDefault="0014794B" w:rsidP="00E6190B">
            <w:pPr>
              <w:rPr>
                <w:sz w:val="24"/>
                <w:szCs w:val="24"/>
              </w:rPr>
            </w:pPr>
            <w:r w:rsidRPr="00E6190B">
              <w:rPr>
                <w:b/>
                <w:sz w:val="24"/>
                <w:szCs w:val="24"/>
              </w:rPr>
              <w:t>Анализ государственных программ и политик</w:t>
            </w:r>
          </w:p>
        </w:tc>
      </w:tr>
      <w:tr w:rsidR="00994851" w:rsidRPr="00E6190B" w:rsidTr="00637630">
        <w:tc>
          <w:tcPr>
            <w:tcW w:w="3261" w:type="dxa"/>
            <w:shd w:val="clear" w:color="auto" w:fill="E7E6E6" w:themeFill="background2"/>
          </w:tcPr>
          <w:p w:rsidR="00994851" w:rsidRPr="00E6190B" w:rsidRDefault="00994851" w:rsidP="00E6190B">
            <w:pPr>
              <w:rPr>
                <w:b/>
                <w:i/>
                <w:sz w:val="24"/>
                <w:szCs w:val="24"/>
              </w:rPr>
            </w:pPr>
            <w:r w:rsidRPr="00E6190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E6190B" w:rsidRDefault="00637630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994851" w:rsidRPr="00E6190B" w:rsidRDefault="00637630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E6190B" w:rsidTr="00CB2C49">
        <w:tc>
          <w:tcPr>
            <w:tcW w:w="3261" w:type="dxa"/>
            <w:shd w:val="clear" w:color="auto" w:fill="E7E6E6" w:themeFill="background2"/>
          </w:tcPr>
          <w:p w:rsidR="00994851" w:rsidRPr="00E6190B" w:rsidRDefault="00994851" w:rsidP="00E6190B">
            <w:pPr>
              <w:rPr>
                <w:b/>
                <w:i/>
                <w:sz w:val="24"/>
                <w:szCs w:val="24"/>
              </w:rPr>
            </w:pPr>
            <w:r w:rsidRPr="00E6190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E6190B" w:rsidRDefault="008C1CC7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E6190B" w:rsidTr="00CB2C49">
        <w:tc>
          <w:tcPr>
            <w:tcW w:w="3261" w:type="dxa"/>
            <w:shd w:val="clear" w:color="auto" w:fill="E7E6E6" w:themeFill="background2"/>
          </w:tcPr>
          <w:p w:rsidR="00230905" w:rsidRPr="00E6190B" w:rsidRDefault="00230905" w:rsidP="00E6190B">
            <w:pPr>
              <w:rPr>
                <w:b/>
                <w:i/>
                <w:sz w:val="24"/>
                <w:szCs w:val="24"/>
              </w:rPr>
            </w:pPr>
            <w:r w:rsidRPr="00E6190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6190B" w:rsidRDefault="00637630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5</w:t>
            </w:r>
            <w:r w:rsidR="009C393D" w:rsidRPr="00E6190B">
              <w:rPr>
                <w:sz w:val="24"/>
                <w:szCs w:val="24"/>
              </w:rPr>
              <w:t xml:space="preserve"> </w:t>
            </w:r>
            <w:r w:rsidR="00230905" w:rsidRPr="00E6190B">
              <w:rPr>
                <w:sz w:val="24"/>
                <w:szCs w:val="24"/>
              </w:rPr>
              <w:t>з.е.</w:t>
            </w:r>
          </w:p>
        </w:tc>
      </w:tr>
      <w:tr w:rsidR="009B60C5" w:rsidRPr="00E6190B" w:rsidTr="00CB2C49">
        <w:tc>
          <w:tcPr>
            <w:tcW w:w="3261" w:type="dxa"/>
            <w:shd w:val="clear" w:color="auto" w:fill="E7E6E6" w:themeFill="background2"/>
          </w:tcPr>
          <w:p w:rsidR="009B60C5" w:rsidRPr="00E6190B" w:rsidRDefault="009B60C5" w:rsidP="00E6190B">
            <w:pPr>
              <w:rPr>
                <w:b/>
                <w:i/>
                <w:sz w:val="24"/>
                <w:szCs w:val="24"/>
              </w:rPr>
            </w:pPr>
            <w:r w:rsidRPr="00E6190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E6190B" w:rsidRDefault="007A271E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Экзамен</w:t>
            </w:r>
          </w:p>
          <w:p w:rsidR="00230905" w:rsidRPr="00E6190B" w:rsidRDefault="00230905" w:rsidP="00E6190B">
            <w:pPr>
              <w:rPr>
                <w:sz w:val="24"/>
                <w:szCs w:val="24"/>
              </w:rPr>
            </w:pPr>
          </w:p>
        </w:tc>
      </w:tr>
      <w:tr w:rsidR="00994851" w:rsidRPr="00E6190B" w:rsidTr="00CB2C49">
        <w:tc>
          <w:tcPr>
            <w:tcW w:w="3261" w:type="dxa"/>
            <w:shd w:val="clear" w:color="auto" w:fill="E7E6E6" w:themeFill="background2"/>
          </w:tcPr>
          <w:p w:rsidR="00994851" w:rsidRPr="00E6190B" w:rsidRDefault="00994851" w:rsidP="00E6190B">
            <w:pPr>
              <w:rPr>
                <w:b/>
                <w:i/>
                <w:sz w:val="24"/>
                <w:szCs w:val="24"/>
              </w:rPr>
            </w:pPr>
            <w:r w:rsidRPr="00E6190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E6190B" w:rsidRDefault="00994851" w:rsidP="00E6190B">
            <w:pPr>
              <w:rPr>
                <w:i/>
                <w:sz w:val="24"/>
                <w:szCs w:val="24"/>
                <w:highlight w:val="yellow"/>
              </w:rPr>
            </w:pPr>
            <w:r w:rsidRPr="00E6190B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E619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6190B" w:rsidRDefault="00E6190B" w:rsidP="00E619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E6190B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4E2566" w:rsidRPr="00E6190B" w:rsidTr="00CB2C49">
        <w:tc>
          <w:tcPr>
            <w:tcW w:w="10490" w:type="dxa"/>
            <w:gridSpan w:val="3"/>
          </w:tcPr>
          <w:p w:rsidR="004E2566" w:rsidRPr="00E6190B" w:rsidRDefault="004E2566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 xml:space="preserve">Тема 1. </w:t>
            </w:r>
            <w:r w:rsidR="008E53BE" w:rsidRPr="00E6190B">
              <w:rPr>
                <w:sz w:val="24"/>
                <w:szCs w:val="24"/>
              </w:rPr>
              <w:t xml:space="preserve">Теоретические и методологические подходы к формированию программно-целевого управления в современных условиях. </w:t>
            </w:r>
          </w:p>
        </w:tc>
      </w:tr>
      <w:tr w:rsidR="004E2566" w:rsidRPr="00E6190B" w:rsidTr="00CB2C49">
        <w:tc>
          <w:tcPr>
            <w:tcW w:w="10490" w:type="dxa"/>
            <w:gridSpan w:val="3"/>
          </w:tcPr>
          <w:p w:rsidR="004E2566" w:rsidRPr="00E6190B" w:rsidRDefault="004E2566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Тема 2</w:t>
            </w:r>
            <w:r w:rsidR="008E53BE" w:rsidRPr="00E6190B">
              <w:rPr>
                <w:sz w:val="24"/>
                <w:szCs w:val="24"/>
              </w:rPr>
              <w:t>. Ретроспективный анализ формирования и внедрения оценивания в деятельности государственных органов.</w:t>
            </w:r>
          </w:p>
        </w:tc>
      </w:tr>
      <w:tr w:rsidR="004E2566" w:rsidRPr="00E6190B" w:rsidTr="00CB2C49">
        <w:tc>
          <w:tcPr>
            <w:tcW w:w="10490" w:type="dxa"/>
            <w:gridSpan w:val="3"/>
          </w:tcPr>
          <w:p w:rsidR="004E2566" w:rsidRPr="00E6190B" w:rsidRDefault="004E2566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 xml:space="preserve">Тема </w:t>
            </w:r>
            <w:r w:rsidR="008E53BE" w:rsidRPr="00E6190B">
              <w:rPr>
                <w:sz w:val="24"/>
                <w:szCs w:val="24"/>
              </w:rPr>
              <w:t>3. Методические подходы к анализу и оценки государственных политик и программ</w:t>
            </w:r>
          </w:p>
        </w:tc>
      </w:tr>
      <w:tr w:rsidR="008E53BE" w:rsidRPr="00E6190B" w:rsidTr="00CB2C49">
        <w:tc>
          <w:tcPr>
            <w:tcW w:w="10490" w:type="dxa"/>
            <w:gridSpan w:val="3"/>
          </w:tcPr>
          <w:p w:rsidR="008E53BE" w:rsidRPr="00E6190B" w:rsidRDefault="008E53BE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Тема 4. Методология оценки как форма управления программой.</w:t>
            </w:r>
          </w:p>
        </w:tc>
      </w:tr>
      <w:tr w:rsidR="008E53BE" w:rsidRPr="00E6190B" w:rsidTr="00CB2C49">
        <w:tc>
          <w:tcPr>
            <w:tcW w:w="10490" w:type="dxa"/>
            <w:gridSpan w:val="3"/>
          </w:tcPr>
          <w:p w:rsidR="008E53BE" w:rsidRPr="00E6190B" w:rsidRDefault="008E53BE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Тема 5. Порядок разработки, реализации и оценки эффективности государственных программ Российской Федерации</w:t>
            </w:r>
          </w:p>
        </w:tc>
      </w:tr>
      <w:tr w:rsidR="00CB2C49" w:rsidRPr="00E619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6190B" w:rsidRDefault="00CB2C49" w:rsidP="00E6190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6190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E6190B" w:rsidTr="00CB2C49">
        <w:tc>
          <w:tcPr>
            <w:tcW w:w="10490" w:type="dxa"/>
            <w:gridSpan w:val="3"/>
          </w:tcPr>
          <w:p w:rsidR="00CB2C49" w:rsidRPr="00E6190B" w:rsidRDefault="00CB2C49" w:rsidP="001B45F0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E6190B">
              <w:rPr>
                <w:b/>
                <w:sz w:val="24"/>
                <w:szCs w:val="24"/>
              </w:rPr>
              <w:t>Основная литература</w:t>
            </w:r>
            <w:r w:rsidR="00A87398" w:rsidRPr="00E6190B">
              <w:rPr>
                <w:b/>
                <w:sz w:val="24"/>
                <w:szCs w:val="24"/>
              </w:rPr>
              <w:t>:</w:t>
            </w:r>
          </w:p>
          <w:p w:rsidR="001B45F0" w:rsidRPr="001B45F0" w:rsidRDefault="001B45F0" w:rsidP="001B45F0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left" w:pos="322"/>
                <w:tab w:val="num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B45F0">
              <w:rPr>
                <w:color w:val="000000"/>
                <w:sz w:val="24"/>
                <w:szCs w:val="24"/>
              </w:rPr>
              <w:t>Баринов, В. А. Стратегия восстановления конкурентоспособности отечественной ракетно-космической промышленности [Электронный ресурс] : монография / В. А. Баринов, Н. А. Окатьев. - Москва : РИОР: ИНФРА-М, 2019. - 274 с. </w:t>
            </w:r>
            <w:hyperlink r:id="rId8" w:tgtFrame="_blank" w:tooltip="читать полный текст" w:history="1">
              <w:r w:rsidRPr="001B45F0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https://new.znanium.com/catalog/product/1010120</w:t>
              </w:r>
            </w:hyperlink>
          </w:p>
          <w:p w:rsidR="008F583C" w:rsidRPr="001B45F0" w:rsidRDefault="001B45F0" w:rsidP="001B45F0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left" w:pos="322"/>
                <w:tab w:val="num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B45F0">
              <w:rPr>
                <w:color w:val="000000"/>
                <w:sz w:val="24"/>
                <w:szCs w:val="24"/>
              </w:rPr>
              <w:t>Левкевич, М. М. Государственная и муниципальная политика в сфере здравоохранения. Реализация и оценка эффективности [Электронный ресурс] : монография / М. М. Левкевич, Н. В. Рудлицкая. - Москва : ИНФРА-М, 2019. - 216 с. </w:t>
            </w:r>
            <w:hyperlink r:id="rId9" w:tgtFrame="_blank" w:tooltip="читать полный текст" w:history="1">
              <w:r w:rsidRPr="001B45F0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https://new.znanium.com/catalog/product/1002044</w:t>
              </w:r>
            </w:hyperlink>
          </w:p>
          <w:p w:rsidR="008E53BE" w:rsidRPr="00E6190B" w:rsidRDefault="00CB2C49" w:rsidP="001B45F0">
            <w:pPr>
              <w:tabs>
                <w:tab w:val="left" w:pos="322"/>
                <w:tab w:val="num" w:pos="460"/>
              </w:tabs>
              <w:jc w:val="both"/>
              <w:rPr>
                <w:b/>
                <w:sz w:val="24"/>
                <w:szCs w:val="24"/>
              </w:rPr>
            </w:pPr>
            <w:r w:rsidRPr="00E6190B">
              <w:rPr>
                <w:b/>
                <w:sz w:val="24"/>
                <w:szCs w:val="24"/>
              </w:rPr>
              <w:t>Дополнительная литература</w:t>
            </w:r>
            <w:r w:rsidR="008E53BE" w:rsidRPr="00E6190B">
              <w:rPr>
                <w:b/>
                <w:sz w:val="24"/>
                <w:szCs w:val="24"/>
              </w:rPr>
              <w:t>:</w:t>
            </w:r>
          </w:p>
          <w:p w:rsidR="00927063" w:rsidRPr="00E6190B" w:rsidRDefault="001B45F0" w:rsidP="001B45F0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left" w:pos="322"/>
                <w:tab w:val="num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B45F0">
              <w:rPr>
                <w:color w:val="000000"/>
                <w:sz w:val="24"/>
                <w:szCs w:val="24"/>
              </w:rPr>
              <w:t>Леонов, А. В. Инновационно-технологические пути обеспечения национальной безопасности России [Электронный ресурс] : монография / А. В. Леонов, А. Ю. Пронин. - Москва : ИНФРА-М, 2018. - 268 с. </w:t>
            </w:r>
            <w:hyperlink r:id="rId10" w:tgtFrame="_blank" w:tooltip="читать полный текст" w:history="1">
              <w:r w:rsidRPr="001B45F0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https://new.znanium.com/catalog/product/966578</w:t>
              </w:r>
            </w:hyperlink>
          </w:p>
        </w:tc>
      </w:tr>
      <w:tr w:rsidR="00CB2C49" w:rsidRPr="00E619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6190B" w:rsidRDefault="00CB2C49" w:rsidP="00E6190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6190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E6190B">
              <w:rPr>
                <w:b/>
                <w:i/>
                <w:sz w:val="24"/>
                <w:szCs w:val="24"/>
              </w:rPr>
              <w:t>систем, онлайн</w:t>
            </w:r>
            <w:r w:rsidRPr="00E6190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E6190B" w:rsidTr="00CB2C49">
        <w:tc>
          <w:tcPr>
            <w:tcW w:w="10490" w:type="dxa"/>
            <w:gridSpan w:val="3"/>
          </w:tcPr>
          <w:p w:rsidR="00CB2C49" w:rsidRPr="00E6190B" w:rsidRDefault="00CB2C49" w:rsidP="00E6190B">
            <w:pPr>
              <w:rPr>
                <w:b/>
                <w:sz w:val="24"/>
                <w:szCs w:val="24"/>
              </w:rPr>
            </w:pPr>
            <w:r w:rsidRPr="00E6190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6190B" w:rsidRDefault="00CB2C49" w:rsidP="00E6190B">
            <w:pPr>
              <w:jc w:val="both"/>
              <w:rPr>
                <w:sz w:val="24"/>
                <w:szCs w:val="24"/>
              </w:rPr>
            </w:pPr>
            <w:r w:rsidRPr="00E6190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6190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6190B" w:rsidRDefault="00CB2C49" w:rsidP="00E6190B">
            <w:pPr>
              <w:jc w:val="both"/>
              <w:rPr>
                <w:sz w:val="24"/>
                <w:szCs w:val="24"/>
              </w:rPr>
            </w:pPr>
            <w:r w:rsidRPr="00E6190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6190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6190B" w:rsidRDefault="00CB2C49" w:rsidP="00E6190B">
            <w:pPr>
              <w:rPr>
                <w:b/>
                <w:sz w:val="24"/>
                <w:szCs w:val="24"/>
              </w:rPr>
            </w:pPr>
            <w:r w:rsidRPr="00E6190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6190B" w:rsidRDefault="00CB2C49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Общего доступа</w:t>
            </w:r>
          </w:p>
          <w:p w:rsidR="00CB2C49" w:rsidRPr="00E6190B" w:rsidRDefault="00CB2C49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6190B" w:rsidRDefault="00CB2C49" w:rsidP="00E6190B">
            <w:pPr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E6190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6190B" w:rsidRDefault="00994851" w:rsidP="00E6190B">
            <w:pPr>
              <w:rPr>
                <w:b/>
                <w:i/>
                <w:sz w:val="24"/>
                <w:szCs w:val="24"/>
              </w:rPr>
            </w:pPr>
            <w:r w:rsidRPr="00E6190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E6190B" w:rsidTr="00CB2C49">
        <w:tc>
          <w:tcPr>
            <w:tcW w:w="10490" w:type="dxa"/>
            <w:gridSpan w:val="3"/>
          </w:tcPr>
          <w:p w:rsidR="00994851" w:rsidRPr="00E6190B" w:rsidRDefault="00994851" w:rsidP="00E619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E6190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6190B" w:rsidRDefault="00994851" w:rsidP="00E6190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6190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E6190B" w:rsidTr="00CB2C49">
        <w:tc>
          <w:tcPr>
            <w:tcW w:w="10490" w:type="dxa"/>
            <w:gridSpan w:val="3"/>
          </w:tcPr>
          <w:p w:rsidR="00994851" w:rsidRPr="00E6190B" w:rsidRDefault="00994851" w:rsidP="00E619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19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E6190B" w:rsidRDefault="0061508B" w:rsidP="00E6190B">
      <w:pPr>
        <w:ind w:left="-284"/>
        <w:rPr>
          <w:sz w:val="24"/>
          <w:szCs w:val="24"/>
        </w:rPr>
      </w:pPr>
    </w:p>
    <w:p w:rsidR="00994851" w:rsidRPr="00E6190B" w:rsidRDefault="00994851" w:rsidP="00E6190B">
      <w:pPr>
        <w:ind w:left="-284"/>
        <w:rPr>
          <w:sz w:val="24"/>
          <w:szCs w:val="24"/>
          <w:u w:val="single"/>
        </w:rPr>
      </w:pPr>
      <w:r w:rsidRPr="00E6190B">
        <w:rPr>
          <w:sz w:val="24"/>
          <w:szCs w:val="24"/>
        </w:rPr>
        <w:t xml:space="preserve">Аннотацию подготовила __________________ </w:t>
      </w:r>
      <w:r w:rsidR="008E53BE" w:rsidRPr="00E6190B">
        <w:rPr>
          <w:sz w:val="24"/>
          <w:szCs w:val="24"/>
        </w:rPr>
        <w:t>Власова Н.Ю.</w:t>
      </w:r>
    </w:p>
    <w:p w:rsidR="00994851" w:rsidRPr="00E6190B" w:rsidRDefault="00994851" w:rsidP="00E6190B">
      <w:pPr>
        <w:rPr>
          <w:sz w:val="24"/>
          <w:szCs w:val="24"/>
        </w:rPr>
      </w:pPr>
      <w:bookmarkStart w:id="0" w:name="_GoBack"/>
      <w:bookmarkEnd w:id="0"/>
    </w:p>
    <w:sectPr w:rsidR="00994851" w:rsidRPr="00E6190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7D" w:rsidRDefault="00A7787D">
      <w:r>
        <w:separator/>
      </w:r>
    </w:p>
  </w:endnote>
  <w:endnote w:type="continuationSeparator" w:id="0">
    <w:p w:rsidR="00A7787D" w:rsidRDefault="00A7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7D" w:rsidRDefault="00A7787D">
      <w:r>
        <w:separator/>
      </w:r>
    </w:p>
  </w:footnote>
  <w:footnote w:type="continuationSeparator" w:id="0">
    <w:p w:rsidR="00A7787D" w:rsidRDefault="00A77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B8055D3"/>
    <w:multiLevelType w:val="multilevel"/>
    <w:tmpl w:val="A35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0C2ADD"/>
    <w:multiLevelType w:val="multilevel"/>
    <w:tmpl w:val="4574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C4E025C"/>
    <w:multiLevelType w:val="multilevel"/>
    <w:tmpl w:val="6AAA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2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4"/>
  </w:num>
  <w:num w:numId="16">
    <w:abstractNumId w:val="36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5"/>
  </w:num>
  <w:num w:numId="27">
    <w:abstractNumId w:val="32"/>
  </w:num>
  <w:num w:numId="28">
    <w:abstractNumId w:val="18"/>
  </w:num>
  <w:num w:numId="29">
    <w:abstractNumId w:val="13"/>
  </w:num>
  <w:num w:numId="30">
    <w:abstractNumId w:val="27"/>
  </w:num>
  <w:num w:numId="31">
    <w:abstractNumId w:val="37"/>
  </w:num>
  <w:num w:numId="32">
    <w:abstractNumId w:val="21"/>
  </w:num>
  <w:num w:numId="33">
    <w:abstractNumId w:val="7"/>
  </w:num>
  <w:num w:numId="34">
    <w:abstractNumId w:val="35"/>
  </w:num>
  <w:num w:numId="35">
    <w:abstractNumId w:val="28"/>
  </w:num>
  <w:num w:numId="36">
    <w:abstractNumId w:val="3"/>
  </w:num>
  <w:num w:numId="37">
    <w:abstractNumId w:val="8"/>
  </w:num>
  <w:num w:numId="38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4794B"/>
    <w:rsid w:val="00154AB7"/>
    <w:rsid w:val="00174FBB"/>
    <w:rsid w:val="00194A76"/>
    <w:rsid w:val="001A3685"/>
    <w:rsid w:val="001A51FB"/>
    <w:rsid w:val="001A7B68"/>
    <w:rsid w:val="001B0ABD"/>
    <w:rsid w:val="001B45F0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0A5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2751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271E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4EC1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E53BE"/>
    <w:rsid w:val="008F1B63"/>
    <w:rsid w:val="008F30CF"/>
    <w:rsid w:val="008F4E70"/>
    <w:rsid w:val="008F583C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5CF7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C7D5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787D"/>
    <w:rsid w:val="00A8137D"/>
    <w:rsid w:val="00A87398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190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7CE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10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665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2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5415-1A5A-4662-9B51-2B4A0649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3160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</cp:revision>
  <cp:lastPrinted>2019-02-15T10:04:00Z</cp:lastPrinted>
  <dcterms:created xsi:type="dcterms:W3CDTF">2019-04-06T07:44:00Z</dcterms:created>
  <dcterms:modified xsi:type="dcterms:W3CDTF">2020-03-25T10:56:00Z</dcterms:modified>
</cp:coreProperties>
</file>